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B06FA4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>po po</w:t>
      </w:r>
      <w:r w:rsidR="00B06FA4">
        <w:rPr>
          <w:rFonts w:ascii="Arial" w:hAnsi="Arial" w:cs="Arial"/>
        </w:rPr>
        <w:t>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631" w:rsidRDefault="001A1631" w:rsidP="00CF283A">
      <w:r>
        <w:separator/>
      </w:r>
    </w:p>
  </w:endnote>
  <w:endnote w:type="continuationSeparator" w:id="0">
    <w:p w:rsidR="001A1631" w:rsidRDefault="001A163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631" w:rsidRDefault="001A1631" w:rsidP="00CF283A">
      <w:r>
        <w:separator/>
      </w:r>
    </w:p>
  </w:footnote>
  <w:footnote w:type="continuationSeparator" w:id="0">
    <w:p w:rsidR="001A1631" w:rsidRDefault="001A1631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</w:t>
      </w:r>
      <w:r w:rsidR="00394D0E">
        <w:rPr>
          <w:rFonts w:ascii="Arial" w:hAnsi="Arial" w:cs="Arial"/>
        </w:rPr>
        <w:t xml:space="preserve">załączników, które zgodnie z zapisami regulaminu wyboru projektów mogą być dostarczone po podpisaniu umowy o dofinansowanie.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A1631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835CE"/>
    <w:rsid w:val="00394D0E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B5BB-A17A-4042-A85E-E774003F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Justyna Chwiłkowska-Misiak</cp:lastModifiedBy>
  <cp:revision>36</cp:revision>
  <cp:lastPrinted>2016-07-06T08:05:00Z</cp:lastPrinted>
  <dcterms:created xsi:type="dcterms:W3CDTF">2023-07-17T11:38:00Z</dcterms:created>
  <dcterms:modified xsi:type="dcterms:W3CDTF">2025-10-27T08:00:00Z</dcterms:modified>
</cp:coreProperties>
</file>